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2A7F" w:rsidRDefault="005B2A7F">
      <w:pPr>
        <w:rPr>
          <w:sz w:val="24"/>
          <w:szCs w:val="24"/>
        </w:rPr>
      </w:pPr>
      <w:bookmarkStart w:id="0" w:name="_GoBack"/>
      <w:bookmarkEnd w:id="0"/>
    </w:p>
    <w:p w:rsidR="00C866E1" w:rsidRDefault="00DA77EC">
      <w:pPr>
        <w:rPr>
          <w:sz w:val="24"/>
          <w:szCs w:val="24"/>
        </w:rPr>
      </w:pPr>
      <w:r>
        <w:rPr>
          <w:sz w:val="24"/>
          <w:szCs w:val="24"/>
        </w:rPr>
        <w:t>August 1</w:t>
      </w:r>
      <w:r w:rsidR="00C866E1">
        <w:rPr>
          <w:sz w:val="24"/>
          <w:szCs w:val="24"/>
        </w:rPr>
        <w:t>, 2018</w:t>
      </w:r>
    </w:p>
    <w:p w:rsidR="00C866E1" w:rsidRDefault="00C866E1">
      <w:pPr>
        <w:rPr>
          <w:sz w:val="24"/>
          <w:szCs w:val="24"/>
        </w:rPr>
      </w:pPr>
    </w:p>
    <w:p w:rsidR="00291B69" w:rsidRDefault="00A16830">
      <w:pPr>
        <w:rPr>
          <w:sz w:val="24"/>
          <w:szCs w:val="24"/>
        </w:rPr>
      </w:pPr>
      <w:r>
        <w:rPr>
          <w:sz w:val="24"/>
          <w:szCs w:val="24"/>
        </w:rPr>
        <w:t xml:space="preserve">The </w:t>
      </w:r>
      <w:r w:rsidR="00B26A1B" w:rsidRPr="00B26A1B">
        <w:rPr>
          <w:sz w:val="24"/>
          <w:szCs w:val="24"/>
        </w:rPr>
        <w:t>Bismarck Parks and Recreation District (BPRD) is accepting sealed offers for two (2)</w:t>
      </w:r>
      <w:r w:rsidR="00B26A1B">
        <w:rPr>
          <w:sz w:val="24"/>
          <w:szCs w:val="24"/>
        </w:rPr>
        <w:t>,</w:t>
      </w:r>
      <w:r w:rsidR="00B26A1B" w:rsidRPr="00B26A1B">
        <w:rPr>
          <w:sz w:val="24"/>
          <w:szCs w:val="24"/>
        </w:rPr>
        <w:t xml:space="preserve"> 1991 Ford Econo, 25 passenger busses. </w:t>
      </w:r>
      <w:r w:rsidR="00B26A1B">
        <w:rPr>
          <w:sz w:val="24"/>
          <w:szCs w:val="24"/>
        </w:rPr>
        <w:t xml:space="preserve"> The minim</w:t>
      </w:r>
      <w:r w:rsidR="00DA77EC">
        <w:rPr>
          <w:sz w:val="24"/>
          <w:szCs w:val="24"/>
        </w:rPr>
        <w:t>um offer for each bus is $1,5</w:t>
      </w:r>
      <w:r w:rsidR="00446288">
        <w:rPr>
          <w:sz w:val="24"/>
          <w:szCs w:val="24"/>
        </w:rPr>
        <w:t>00 with each bus sold individually</w:t>
      </w:r>
      <w:r w:rsidR="00DA77EC">
        <w:rPr>
          <w:sz w:val="24"/>
          <w:szCs w:val="24"/>
        </w:rPr>
        <w:t xml:space="preserve">. </w:t>
      </w:r>
      <w:r w:rsidR="00B26A1B">
        <w:rPr>
          <w:sz w:val="24"/>
          <w:szCs w:val="24"/>
        </w:rPr>
        <w:t xml:space="preserve"> </w:t>
      </w:r>
    </w:p>
    <w:p w:rsidR="00291B69" w:rsidRDefault="00291B69">
      <w:pPr>
        <w:rPr>
          <w:sz w:val="24"/>
          <w:szCs w:val="24"/>
        </w:rPr>
      </w:pPr>
    </w:p>
    <w:p w:rsidR="00291B69" w:rsidRDefault="00291B69">
      <w:pPr>
        <w:rPr>
          <w:sz w:val="24"/>
          <w:szCs w:val="24"/>
        </w:rPr>
      </w:pPr>
      <w:r>
        <w:rPr>
          <w:sz w:val="24"/>
          <w:szCs w:val="24"/>
        </w:rPr>
        <w:t>All sealed offers must be received by the Bismarck Parks and Recreation District, 400 East Front Avenue, Bismarck, ND 58504 by Thursday, August 23</w:t>
      </w:r>
      <w:r w:rsidRPr="00291B69">
        <w:rPr>
          <w:sz w:val="24"/>
          <w:szCs w:val="24"/>
          <w:vertAlign w:val="superscript"/>
        </w:rPr>
        <w:t>rd</w:t>
      </w:r>
      <w:r>
        <w:rPr>
          <w:sz w:val="24"/>
          <w:szCs w:val="24"/>
        </w:rPr>
        <w:t xml:space="preserve"> at 1:30 p.m.</w:t>
      </w:r>
      <w:r w:rsidR="0073768F">
        <w:rPr>
          <w:sz w:val="24"/>
          <w:szCs w:val="24"/>
        </w:rPr>
        <w:t xml:space="preserve">, CT, Attn: Kevin Klipfel. </w:t>
      </w:r>
      <w:r w:rsidR="00DA77EC">
        <w:rPr>
          <w:sz w:val="24"/>
          <w:szCs w:val="24"/>
        </w:rPr>
        <w:t xml:space="preserve"> Offer forms may be picked up at the BPRD administration office located at 400 East Front Avenue, Bismarck, ND 58504. </w:t>
      </w:r>
    </w:p>
    <w:p w:rsidR="00291B69" w:rsidRDefault="00291B69">
      <w:pPr>
        <w:rPr>
          <w:sz w:val="24"/>
          <w:szCs w:val="24"/>
        </w:rPr>
      </w:pPr>
    </w:p>
    <w:p w:rsidR="00291B69" w:rsidRDefault="00291B69">
      <w:pPr>
        <w:rPr>
          <w:sz w:val="24"/>
          <w:szCs w:val="24"/>
        </w:rPr>
      </w:pPr>
      <w:r>
        <w:rPr>
          <w:sz w:val="24"/>
          <w:szCs w:val="24"/>
        </w:rPr>
        <w:t xml:space="preserve">Offers shall be sealed and endorsed “1991 </w:t>
      </w:r>
      <w:r w:rsidRPr="00291B69">
        <w:rPr>
          <w:sz w:val="24"/>
          <w:szCs w:val="24"/>
        </w:rPr>
        <w:t>Ford Econo Busses</w:t>
      </w:r>
      <w:r>
        <w:rPr>
          <w:sz w:val="24"/>
          <w:szCs w:val="24"/>
        </w:rPr>
        <w:t xml:space="preserve">”.  Sealed offers must be submitted on </w:t>
      </w:r>
      <w:r w:rsidR="004573A3">
        <w:rPr>
          <w:sz w:val="24"/>
          <w:szCs w:val="24"/>
        </w:rPr>
        <w:t>the form</w:t>
      </w:r>
      <w:r>
        <w:rPr>
          <w:sz w:val="24"/>
          <w:szCs w:val="24"/>
        </w:rPr>
        <w:t xml:space="preserve"> provided by BPRD. </w:t>
      </w:r>
    </w:p>
    <w:p w:rsidR="00291B69" w:rsidRDefault="00291B69">
      <w:pPr>
        <w:rPr>
          <w:sz w:val="24"/>
          <w:szCs w:val="24"/>
        </w:rPr>
      </w:pPr>
    </w:p>
    <w:p w:rsidR="00DE6318" w:rsidRPr="00082F8D" w:rsidRDefault="00DE6318">
      <w:pPr>
        <w:rPr>
          <w:b/>
          <w:sz w:val="24"/>
          <w:szCs w:val="24"/>
        </w:rPr>
      </w:pPr>
      <w:r w:rsidRPr="00082F8D">
        <w:rPr>
          <w:b/>
          <w:sz w:val="24"/>
          <w:szCs w:val="24"/>
        </w:rPr>
        <w:t>Unit A – License # G88869</w:t>
      </w:r>
      <w:r w:rsidR="00C776D5">
        <w:rPr>
          <w:b/>
          <w:sz w:val="24"/>
          <w:szCs w:val="24"/>
        </w:rPr>
        <w:t xml:space="preserve"> – American Legion Bus </w:t>
      </w:r>
    </w:p>
    <w:p w:rsidR="00DE6318" w:rsidRPr="00E14E9A" w:rsidRDefault="00082F8D" w:rsidP="00E14E9A">
      <w:pPr>
        <w:pStyle w:val="ListParagraph"/>
        <w:numPr>
          <w:ilvl w:val="0"/>
          <w:numId w:val="5"/>
        </w:numPr>
        <w:rPr>
          <w:sz w:val="24"/>
          <w:szCs w:val="24"/>
        </w:rPr>
      </w:pPr>
      <w:r w:rsidRPr="00E14E9A">
        <w:rPr>
          <w:sz w:val="24"/>
          <w:szCs w:val="24"/>
        </w:rPr>
        <w:t>Approximately 155,550 miles</w:t>
      </w:r>
    </w:p>
    <w:p w:rsidR="00082F8D" w:rsidRPr="00E14E9A" w:rsidRDefault="00082F8D" w:rsidP="00E14E9A">
      <w:pPr>
        <w:pStyle w:val="ListParagraph"/>
        <w:numPr>
          <w:ilvl w:val="0"/>
          <w:numId w:val="5"/>
        </w:numPr>
        <w:rPr>
          <w:sz w:val="24"/>
          <w:szCs w:val="24"/>
        </w:rPr>
      </w:pPr>
      <w:r w:rsidRPr="00E14E9A">
        <w:rPr>
          <w:sz w:val="24"/>
          <w:szCs w:val="24"/>
        </w:rPr>
        <w:t>Cruise control</w:t>
      </w:r>
    </w:p>
    <w:p w:rsidR="00082F8D" w:rsidRPr="00E14E9A" w:rsidRDefault="00082F8D" w:rsidP="00E14E9A">
      <w:pPr>
        <w:pStyle w:val="ListParagraph"/>
        <w:numPr>
          <w:ilvl w:val="0"/>
          <w:numId w:val="5"/>
        </w:numPr>
        <w:rPr>
          <w:sz w:val="24"/>
          <w:szCs w:val="24"/>
        </w:rPr>
      </w:pPr>
      <w:r w:rsidRPr="00E14E9A">
        <w:rPr>
          <w:sz w:val="24"/>
          <w:szCs w:val="24"/>
        </w:rPr>
        <w:t>Front and rear heat, air conditioning</w:t>
      </w:r>
    </w:p>
    <w:p w:rsidR="00082F8D" w:rsidRPr="00E14E9A" w:rsidRDefault="00082F8D" w:rsidP="00E14E9A">
      <w:pPr>
        <w:pStyle w:val="ListParagraph"/>
        <w:numPr>
          <w:ilvl w:val="0"/>
          <w:numId w:val="5"/>
        </w:numPr>
        <w:rPr>
          <w:sz w:val="24"/>
          <w:szCs w:val="24"/>
        </w:rPr>
      </w:pPr>
      <w:r w:rsidRPr="00E14E9A">
        <w:rPr>
          <w:sz w:val="24"/>
          <w:szCs w:val="24"/>
        </w:rPr>
        <w:t>Auxiliary rear axle</w:t>
      </w:r>
    </w:p>
    <w:p w:rsidR="00082F8D" w:rsidRPr="00E14E9A" w:rsidRDefault="00082F8D" w:rsidP="00E14E9A">
      <w:pPr>
        <w:pStyle w:val="ListParagraph"/>
        <w:numPr>
          <w:ilvl w:val="0"/>
          <w:numId w:val="5"/>
        </w:numPr>
        <w:rPr>
          <w:sz w:val="24"/>
          <w:szCs w:val="24"/>
        </w:rPr>
      </w:pPr>
      <w:r w:rsidRPr="00E14E9A">
        <w:rPr>
          <w:sz w:val="24"/>
          <w:szCs w:val="24"/>
        </w:rPr>
        <w:t>7.5 L V8 engine</w:t>
      </w:r>
    </w:p>
    <w:p w:rsidR="00082F8D" w:rsidRDefault="00082F8D" w:rsidP="00082F8D">
      <w:pPr>
        <w:rPr>
          <w:sz w:val="24"/>
          <w:szCs w:val="24"/>
        </w:rPr>
      </w:pPr>
    </w:p>
    <w:p w:rsidR="00082F8D" w:rsidRPr="00082F8D" w:rsidRDefault="00082F8D" w:rsidP="00082F8D">
      <w:pPr>
        <w:rPr>
          <w:b/>
          <w:sz w:val="24"/>
          <w:szCs w:val="24"/>
        </w:rPr>
      </w:pPr>
      <w:r w:rsidRPr="00082F8D">
        <w:rPr>
          <w:b/>
          <w:sz w:val="24"/>
          <w:szCs w:val="24"/>
        </w:rPr>
        <w:t>Unit B – License # G88688</w:t>
      </w:r>
      <w:r w:rsidR="00DA77EC">
        <w:rPr>
          <w:b/>
          <w:sz w:val="24"/>
          <w:szCs w:val="24"/>
        </w:rPr>
        <w:t xml:space="preserve"> – VFW Bus</w:t>
      </w:r>
    </w:p>
    <w:p w:rsidR="00082F8D" w:rsidRPr="00E14E9A" w:rsidRDefault="00082F8D" w:rsidP="00E14E9A">
      <w:pPr>
        <w:pStyle w:val="ListParagraph"/>
        <w:numPr>
          <w:ilvl w:val="0"/>
          <w:numId w:val="6"/>
        </w:numPr>
        <w:rPr>
          <w:sz w:val="24"/>
          <w:szCs w:val="24"/>
        </w:rPr>
      </w:pPr>
      <w:r w:rsidRPr="00E14E9A">
        <w:rPr>
          <w:sz w:val="24"/>
          <w:szCs w:val="24"/>
        </w:rPr>
        <w:t>Approximately 103,380 miles</w:t>
      </w:r>
    </w:p>
    <w:p w:rsidR="00082F8D" w:rsidRPr="00E14E9A" w:rsidRDefault="00082F8D" w:rsidP="00E14E9A">
      <w:pPr>
        <w:pStyle w:val="ListParagraph"/>
        <w:numPr>
          <w:ilvl w:val="0"/>
          <w:numId w:val="6"/>
        </w:numPr>
        <w:rPr>
          <w:sz w:val="24"/>
          <w:szCs w:val="24"/>
        </w:rPr>
      </w:pPr>
      <w:r w:rsidRPr="00E14E9A">
        <w:rPr>
          <w:sz w:val="24"/>
          <w:szCs w:val="24"/>
        </w:rPr>
        <w:t>Cruise control</w:t>
      </w:r>
    </w:p>
    <w:p w:rsidR="00082F8D" w:rsidRPr="00E14E9A" w:rsidRDefault="00082F8D" w:rsidP="00E14E9A">
      <w:pPr>
        <w:pStyle w:val="ListParagraph"/>
        <w:numPr>
          <w:ilvl w:val="0"/>
          <w:numId w:val="6"/>
        </w:numPr>
        <w:rPr>
          <w:sz w:val="24"/>
          <w:szCs w:val="24"/>
        </w:rPr>
      </w:pPr>
      <w:r w:rsidRPr="00E14E9A">
        <w:rPr>
          <w:sz w:val="24"/>
          <w:szCs w:val="24"/>
        </w:rPr>
        <w:t>Front and rear heat, air conditioning</w:t>
      </w:r>
    </w:p>
    <w:p w:rsidR="00082F8D" w:rsidRPr="00E14E9A" w:rsidRDefault="00082F8D" w:rsidP="00E14E9A">
      <w:pPr>
        <w:pStyle w:val="ListParagraph"/>
        <w:numPr>
          <w:ilvl w:val="0"/>
          <w:numId w:val="6"/>
        </w:numPr>
        <w:rPr>
          <w:sz w:val="24"/>
          <w:szCs w:val="24"/>
        </w:rPr>
      </w:pPr>
      <w:r w:rsidRPr="00E14E9A">
        <w:rPr>
          <w:sz w:val="24"/>
          <w:szCs w:val="24"/>
        </w:rPr>
        <w:t>Auxiliary rear axle</w:t>
      </w:r>
    </w:p>
    <w:p w:rsidR="00082F8D" w:rsidRPr="00E14E9A" w:rsidRDefault="00082F8D" w:rsidP="00E14E9A">
      <w:pPr>
        <w:pStyle w:val="ListParagraph"/>
        <w:numPr>
          <w:ilvl w:val="0"/>
          <w:numId w:val="6"/>
        </w:numPr>
        <w:rPr>
          <w:sz w:val="24"/>
          <w:szCs w:val="24"/>
        </w:rPr>
      </w:pPr>
      <w:r w:rsidRPr="00E14E9A">
        <w:rPr>
          <w:sz w:val="24"/>
          <w:szCs w:val="24"/>
        </w:rPr>
        <w:t>7.5 L V8 engine</w:t>
      </w:r>
    </w:p>
    <w:p w:rsidR="00082F8D" w:rsidRDefault="00082F8D" w:rsidP="00082F8D">
      <w:pPr>
        <w:rPr>
          <w:sz w:val="24"/>
          <w:szCs w:val="24"/>
        </w:rPr>
      </w:pPr>
    </w:p>
    <w:p w:rsidR="00082F8D" w:rsidRDefault="00082F8D" w:rsidP="00082F8D">
      <w:pPr>
        <w:rPr>
          <w:sz w:val="24"/>
          <w:szCs w:val="24"/>
        </w:rPr>
      </w:pPr>
      <w:r>
        <w:rPr>
          <w:sz w:val="24"/>
          <w:szCs w:val="24"/>
        </w:rPr>
        <w:t xml:space="preserve">Bismarck Parks and Recreation District is not responsible for any bus component that may be inoperable. Although we try to provide accurate information, it is not guaranteed.  </w:t>
      </w:r>
      <w:r w:rsidR="00952B62">
        <w:rPr>
          <w:sz w:val="24"/>
          <w:szCs w:val="24"/>
        </w:rPr>
        <w:t>Buyers</w:t>
      </w:r>
      <w:r>
        <w:rPr>
          <w:sz w:val="24"/>
          <w:szCs w:val="24"/>
        </w:rPr>
        <w:t xml:space="preserve"> should verify all information.  </w:t>
      </w:r>
    </w:p>
    <w:p w:rsidR="00082F8D" w:rsidRDefault="00082F8D" w:rsidP="00082F8D">
      <w:pPr>
        <w:rPr>
          <w:sz w:val="24"/>
          <w:szCs w:val="24"/>
        </w:rPr>
      </w:pPr>
    </w:p>
    <w:p w:rsidR="00082F8D" w:rsidRDefault="00082F8D" w:rsidP="00082F8D">
      <w:pPr>
        <w:rPr>
          <w:sz w:val="24"/>
          <w:szCs w:val="24"/>
        </w:rPr>
      </w:pPr>
      <w:r>
        <w:rPr>
          <w:sz w:val="24"/>
          <w:szCs w:val="24"/>
        </w:rPr>
        <w:t xml:space="preserve">Parties interested in inspecting these vehicles may call 701-222-6464. Vehicles may be inspected at 605 West Arbor Avenue between 8 a.m. to 3:00 p.m. Monday through Friday.  </w:t>
      </w:r>
    </w:p>
    <w:p w:rsidR="00C866E1" w:rsidRDefault="00C866E1" w:rsidP="00082F8D">
      <w:pPr>
        <w:rPr>
          <w:sz w:val="24"/>
          <w:szCs w:val="24"/>
        </w:rPr>
      </w:pPr>
    </w:p>
    <w:p w:rsidR="00C866E1" w:rsidRDefault="00C866E1" w:rsidP="00082F8D">
      <w:pPr>
        <w:rPr>
          <w:sz w:val="24"/>
          <w:szCs w:val="24"/>
        </w:rPr>
      </w:pPr>
      <w:r>
        <w:rPr>
          <w:sz w:val="24"/>
          <w:szCs w:val="24"/>
        </w:rPr>
        <w:t xml:space="preserve">Sincerely, </w:t>
      </w:r>
    </w:p>
    <w:p w:rsidR="00C866E1" w:rsidRDefault="00C866E1" w:rsidP="00082F8D">
      <w:pPr>
        <w:rPr>
          <w:sz w:val="24"/>
          <w:szCs w:val="24"/>
        </w:rPr>
      </w:pPr>
    </w:p>
    <w:p w:rsidR="00C866E1" w:rsidRDefault="00C866E1" w:rsidP="00082F8D">
      <w:pPr>
        <w:rPr>
          <w:sz w:val="24"/>
          <w:szCs w:val="24"/>
        </w:rPr>
      </w:pPr>
    </w:p>
    <w:p w:rsidR="00C866E1" w:rsidRDefault="00C866E1" w:rsidP="00082F8D">
      <w:pPr>
        <w:rPr>
          <w:sz w:val="24"/>
          <w:szCs w:val="24"/>
        </w:rPr>
      </w:pPr>
    </w:p>
    <w:p w:rsidR="00C866E1" w:rsidRDefault="00C866E1" w:rsidP="00082F8D">
      <w:pPr>
        <w:rPr>
          <w:sz w:val="24"/>
          <w:szCs w:val="24"/>
        </w:rPr>
      </w:pPr>
    </w:p>
    <w:p w:rsidR="004573A3" w:rsidRDefault="004573A3" w:rsidP="00082F8D">
      <w:pPr>
        <w:rPr>
          <w:sz w:val="24"/>
          <w:szCs w:val="24"/>
        </w:rPr>
      </w:pPr>
      <w:r>
        <w:rPr>
          <w:sz w:val="24"/>
          <w:szCs w:val="24"/>
        </w:rPr>
        <w:t>Kevin Klipfel, Facilities and Programs Director</w:t>
      </w:r>
    </w:p>
    <w:p w:rsidR="004573A3" w:rsidRDefault="004573A3" w:rsidP="00082F8D">
      <w:pPr>
        <w:rPr>
          <w:sz w:val="24"/>
          <w:szCs w:val="24"/>
        </w:rPr>
      </w:pPr>
    </w:p>
    <w:p w:rsidR="00F26BE2" w:rsidRDefault="004573A3" w:rsidP="00082F8D">
      <w:pPr>
        <w:rPr>
          <w:sz w:val="24"/>
          <w:szCs w:val="24"/>
        </w:rPr>
      </w:pPr>
      <w:r>
        <w:rPr>
          <w:sz w:val="24"/>
          <w:szCs w:val="24"/>
        </w:rPr>
        <w:t>Cc:</w:t>
      </w:r>
      <w:r>
        <w:rPr>
          <w:sz w:val="24"/>
          <w:szCs w:val="24"/>
        </w:rPr>
        <w:tab/>
        <w:t>Kathy Feist, Finance Director</w:t>
      </w:r>
    </w:p>
    <w:p w:rsidR="004573A3" w:rsidRDefault="004573A3" w:rsidP="00082F8D">
      <w:pPr>
        <w:rPr>
          <w:sz w:val="24"/>
          <w:szCs w:val="24"/>
        </w:rPr>
      </w:pPr>
      <w:r>
        <w:rPr>
          <w:sz w:val="24"/>
          <w:szCs w:val="24"/>
        </w:rPr>
        <w:tab/>
        <w:t xml:space="preserve">David Mayer, Operations Director </w:t>
      </w:r>
    </w:p>
    <w:p w:rsidR="001838D7" w:rsidRDefault="001838D7" w:rsidP="00082F8D">
      <w:pPr>
        <w:rPr>
          <w:sz w:val="24"/>
          <w:szCs w:val="24"/>
        </w:rPr>
      </w:pPr>
    </w:p>
    <w:p w:rsidR="00677C03" w:rsidRDefault="00677C03" w:rsidP="00082F8D">
      <w:pPr>
        <w:rPr>
          <w:sz w:val="24"/>
          <w:szCs w:val="24"/>
        </w:rPr>
        <w:sectPr w:rsidR="00677C03" w:rsidSect="00677C03">
          <w:pgSz w:w="12240" w:h="15840"/>
          <w:pgMar w:top="1440" w:right="1440" w:bottom="720" w:left="1440" w:header="720" w:footer="720" w:gutter="0"/>
          <w:cols w:space="720"/>
          <w:docGrid w:linePitch="360"/>
        </w:sectPr>
      </w:pPr>
    </w:p>
    <w:p w:rsidR="00677C03" w:rsidRDefault="00677C03" w:rsidP="00677C03">
      <w:pPr>
        <w:jc w:val="center"/>
        <w:rPr>
          <w:b/>
          <w:sz w:val="24"/>
          <w:szCs w:val="24"/>
        </w:rPr>
      </w:pPr>
      <w:r w:rsidRPr="0095447B">
        <w:rPr>
          <w:b/>
          <w:sz w:val="24"/>
          <w:szCs w:val="24"/>
        </w:rPr>
        <w:lastRenderedPageBreak/>
        <w:t>General Information</w:t>
      </w:r>
    </w:p>
    <w:p w:rsidR="00677C03" w:rsidRDefault="00677C03" w:rsidP="00677C03">
      <w:pPr>
        <w:jc w:val="center"/>
        <w:rPr>
          <w:b/>
          <w:sz w:val="24"/>
          <w:szCs w:val="24"/>
        </w:rPr>
      </w:pPr>
      <w:r>
        <w:rPr>
          <w:b/>
          <w:sz w:val="24"/>
          <w:szCs w:val="24"/>
        </w:rPr>
        <w:t xml:space="preserve">1991 Ford Econo Busses </w:t>
      </w:r>
    </w:p>
    <w:p w:rsidR="00677C03" w:rsidRPr="0095447B" w:rsidRDefault="00677C03" w:rsidP="00677C03">
      <w:pPr>
        <w:jc w:val="center"/>
        <w:rPr>
          <w:b/>
          <w:sz w:val="24"/>
          <w:szCs w:val="24"/>
        </w:rPr>
      </w:pPr>
    </w:p>
    <w:p w:rsidR="00677C03" w:rsidRPr="0095447B" w:rsidRDefault="00677C03" w:rsidP="00677C03">
      <w:pPr>
        <w:numPr>
          <w:ilvl w:val="0"/>
          <w:numId w:val="3"/>
        </w:numPr>
        <w:rPr>
          <w:sz w:val="24"/>
          <w:szCs w:val="24"/>
        </w:rPr>
      </w:pPr>
      <w:r>
        <w:rPr>
          <w:sz w:val="24"/>
          <w:szCs w:val="24"/>
        </w:rPr>
        <w:t xml:space="preserve">Offers </w:t>
      </w:r>
      <w:r w:rsidRPr="0095447B">
        <w:rPr>
          <w:sz w:val="24"/>
          <w:szCs w:val="24"/>
        </w:rPr>
        <w:t xml:space="preserve">may be rejected if they show any alteration of form, additions not called for, conditional or alternate </w:t>
      </w:r>
      <w:r>
        <w:rPr>
          <w:sz w:val="24"/>
          <w:szCs w:val="24"/>
        </w:rPr>
        <w:t>offers</w:t>
      </w:r>
      <w:r w:rsidRPr="0095447B">
        <w:rPr>
          <w:sz w:val="24"/>
          <w:szCs w:val="24"/>
        </w:rPr>
        <w:t xml:space="preserve">, incomplete </w:t>
      </w:r>
      <w:r>
        <w:rPr>
          <w:sz w:val="24"/>
          <w:szCs w:val="24"/>
        </w:rPr>
        <w:t>offers</w:t>
      </w:r>
      <w:r w:rsidRPr="0095447B">
        <w:rPr>
          <w:sz w:val="24"/>
          <w:szCs w:val="24"/>
        </w:rPr>
        <w:t xml:space="preserve">, irregularities of any kind, or if they contain a clause in which the </w:t>
      </w:r>
      <w:r>
        <w:rPr>
          <w:sz w:val="24"/>
          <w:szCs w:val="24"/>
        </w:rPr>
        <w:t>offeror</w:t>
      </w:r>
      <w:r w:rsidRPr="0095447B">
        <w:rPr>
          <w:sz w:val="24"/>
          <w:szCs w:val="24"/>
        </w:rPr>
        <w:t xml:space="preserve"> reserves the right to accept or reject a contract awarded.  </w:t>
      </w:r>
      <w:r>
        <w:rPr>
          <w:sz w:val="24"/>
          <w:szCs w:val="24"/>
        </w:rPr>
        <w:t>Offers</w:t>
      </w:r>
      <w:r w:rsidRPr="0095447B">
        <w:rPr>
          <w:sz w:val="24"/>
          <w:szCs w:val="24"/>
        </w:rPr>
        <w:t xml:space="preserve"> in which the prices are obviously unbalanced or </w:t>
      </w:r>
      <w:r>
        <w:rPr>
          <w:sz w:val="24"/>
          <w:szCs w:val="24"/>
        </w:rPr>
        <w:t>offers</w:t>
      </w:r>
      <w:r w:rsidRPr="0095447B">
        <w:rPr>
          <w:sz w:val="24"/>
          <w:szCs w:val="24"/>
        </w:rPr>
        <w:t xml:space="preserve"> otherwise regular, which are not accompanied by a satisfactory </w:t>
      </w:r>
      <w:r>
        <w:rPr>
          <w:sz w:val="24"/>
          <w:szCs w:val="24"/>
        </w:rPr>
        <w:t>offer</w:t>
      </w:r>
      <w:r w:rsidRPr="0095447B">
        <w:rPr>
          <w:sz w:val="24"/>
          <w:szCs w:val="24"/>
        </w:rPr>
        <w:t xml:space="preserve"> guarantee, may be rejected.</w:t>
      </w:r>
    </w:p>
    <w:p w:rsidR="00677C03" w:rsidRPr="0095447B" w:rsidRDefault="00677C03" w:rsidP="00677C03">
      <w:pPr>
        <w:rPr>
          <w:sz w:val="24"/>
          <w:szCs w:val="24"/>
        </w:rPr>
      </w:pPr>
    </w:p>
    <w:p w:rsidR="00677C03" w:rsidRPr="0095447B" w:rsidRDefault="00677C03" w:rsidP="00677C03">
      <w:pPr>
        <w:pStyle w:val="ListParagraph"/>
        <w:numPr>
          <w:ilvl w:val="0"/>
          <w:numId w:val="3"/>
        </w:numPr>
        <w:rPr>
          <w:sz w:val="24"/>
          <w:szCs w:val="24"/>
        </w:rPr>
      </w:pPr>
      <w:r w:rsidRPr="0095447B">
        <w:rPr>
          <w:sz w:val="24"/>
          <w:szCs w:val="24"/>
        </w:rPr>
        <w:t>The Bismarck Parks and Recreation District will independ</w:t>
      </w:r>
      <w:r w:rsidR="005F2238">
        <w:rPr>
          <w:sz w:val="24"/>
          <w:szCs w:val="24"/>
        </w:rPr>
        <w:t>ently award the highest offer</w:t>
      </w:r>
      <w:r w:rsidRPr="0095447B">
        <w:rPr>
          <w:sz w:val="24"/>
          <w:szCs w:val="24"/>
        </w:rPr>
        <w:t xml:space="preserve"> on each of the items in the best interest of the District. </w:t>
      </w:r>
    </w:p>
    <w:p w:rsidR="00677C03" w:rsidRPr="0095447B" w:rsidRDefault="00677C03" w:rsidP="00677C03">
      <w:pPr>
        <w:rPr>
          <w:sz w:val="24"/>
          <w:szCs w:val="24"/>
        </w:rPr>
      </w:pPr>
    </w:p>
    <w:p w:rsidR="00677C03" w:rsidRPr="00C2741F" w:rsidRDefault="00677C03" w:rsidP="00C2741F">
      <w:pPr>
        <w:ind w:firstLine="720"/>
        <w:rPr>
          <w:b/>
          <w:sz w:val="24"/>
          <w:szCs w:val="24"/>
        </w:rPr>
      </w:pPr>
      <w:r w:rsidRPr="00C2741F">
        <w:rPr>
          <w:b/>
          <w:sz w:val="24"/>
          <w:szCs w:val="24"/>
        </w:rPr>
        <w:t>Unit A – License # G88869</w:t>
      </w:r>
      <w:r w:rsidR="005F2238" w:rsidRPr="00C2741F">
        <w:rPr>
          <w:b/>
          <w:sz w:val="24"/>
          <w:szCs w:val="24"/>
        </w:rPr>
        <w:t xml:space="preserve"> – American Legion Bus</w:t>
      </w:r>
    </w:p>
    <w:p w:rsidR="00677C03" w:rsidRPr="0095447B" w:rsidRDefault="00677C03" w:rsidP="00677C03">
      <w:pPr>
        <w:ind w:left="360" w:firstLine="720"/>
        <w:rPr>
          <w:sz w:val="24"/>
          <w:szCs w:val="24"/>
        </w:rPr>
      </w:pPr>
      <w:r w:rsidRPr="0095447B">
        <w:rPr>
          <w:sz w:val="24"/>
          <w:szCs w:val="24"/>
        </w:rPr>
        <w:t xml:space="preserve"> - Approximately 155,550 miles</w:t>
      </w:r>
    </w:p>
    <w:p w:rsidR="00677C03" w:rsidRPr="0095447B" w:rsidRDefault="00677C03" w:rsidP="00677C03">
      <w:pPr>
        <w:ind w:left="360" w:firstLine="720"/>
        <w:rPr>
          <w:sz w:val="24"/>
          <w:szCs w:val="24"/>
        </w:rPr>
      </w:pPr>
      <w:r w:rsidRPr="0095447B">
        <w:rPr>
          <w:sz w:val="24"/>
          <w:szCs w:val="24"/>
        </w:rPr>
        <w:t xml:space="preserve"> - Cruise control</w:t>
      </w:r>
    </w:p>
    <w:p w:rsidR="00677C03" w:rsidRPr="0095447B" w:rsidRDefault="00677C03" w:rsidP="00677C03">
      <w:pPr>
        <w:ind w:left="360" w:firstLine="720"/>
        <w:rPr>
          <w:sz w:val="24"/>
          <w:szCs w:val="24"/>
        </w:rPr>
      </w:pPr>
      <w:r w:rsidRPr="0095447B">
        <w:rPr>
          <w:sz w:val="24"/>
          <w:szCs w:val="24"/>
        </w:rPr>
        <w:t xml:space="preserve"> - Front and rear heat, air conditioning</w:t>
      </w:r>
    </w:p>
    <w:p w:rsidR="00677C03" w:rsidRPr="0095447B" w:rsidRDefault="00677C03" w:rsidP="00677C03">
      <w:pPr>
        <w:ind w:left="360" w:firstLine="720"/>
        <w:rPr>
          <w:sz w:val="24"/>
          <w:szCs w:val="24"/>
        </w:rPr>
      </w:pPr>
      <w:r w:rsidRPr="0095447B">
        <w:rPr>
          <w:sz w:val="24"/>
          <w:szCs w:val="24"/>
        </w:rPr>
        <w:t xml:space="preserve"> - Auxiliary rear axle</w:t>
      </w:r>
    </w:p>
    <w:p w:rsidR="00677C03" w:rsidRPr="0095447B" w:rsidRDefault="00677C03" w:rsidP="00677C03">
      <w:pPr>
        <w:ind w:left="360" w:firstLine="720"/>
        <w:rPr>
          <w:sz w:val="24"/>
          <w:szCs w:val="24"/>
        </w:rPr>
      </w:pPr>
      <w:r w:rsidRPr="0095447B">
        <w:rPr>
          <w:sz w:val="24"/>
          <w:szCs w:val="24"/>
        </w:rPr>
        <w:t xml:space="preserve"> - 7.5 L V8 engine</w:t>
      </w:r>
    </w:p>
    <w:p w:rsidR="00677C03" w:rsidRPr="0095447B" w:rsidRDefault="00677C03" w:rsidP="00677C03">
      <w:pPr>
        <w:pStyle w:val="ListParagraph"/>
        <w:ind w:left="1440"/>
        <w:rPr>
          <w:b/>
          <w:sz w:val="24"/>
          <w:szCs w:val="24"/>
        </w:rPr>
      </w:pPr>
    </w:p>
    <w:p w:rsidR="00677C03" w:rsidRPr="00C2741F" w:rsidRDefault="00677C03" w:rsidP="00C2741F">
      <w:pPr>
        <w:ind w:firstLine="720"/>
        <w:rPr>
          <w:b/>
          <w:sz w:val="24"/>
          <w:szCs w:val="24"/>
        </w:rPr>
      </w:pPr>
      <w:r w:rsidRPr="00C2741F">
        <w:rPr>
          <w:b/>
          <w:sz w:val="24"/>
          <w:szCs w:val="24"/>
        </w:rPr>
        <w:t>Unit B – License # G88688</w:t>
      </w:r>
      <w:r w:rsidR="005F2238" w:rsidRPr="00C2741F">
        <w:rPr>
          <w:b/>
          <w:sz w:val="24"/>
          <w:szCs w:val="24"/>
        </w:rPr>
        <w:t xml:space="preserve"> – VFW Bus</w:t>
      </w:r>
    </w:p>
    <w:p w:rsidR="00677C03" w:rsidRPr="0095447B" w:rsidRDefault="00677C03" w:rsidP="00677C03">
      <w:pPr>
        <w:ind w:left="360" w:firstLine="720"/>
        <w:rPr>
          <w:sz w:val="24"/>
          <w:szCs w:val="24"/>
        </w:rPr>
      </w:pPr>
      <w:r w:rsidRPr="0095447B">
        <w:rPr>
          <w:sz w:val="24"/>
          <w:szCs w:val="24"/>
        </w:rPr>
        <w:t xml:space="preserve"> - Approximately 103,380 miles</w:t>
      </w:r>
    </w:p>
    <w:p w:rsidR="00677C03" w:rsidRPr="0095447B" w:rsidRDefault="00677C03" w:rsidP="00677C03">
      <w:pPr>
        <w:ind w:left="360" w:firstLine="720"/>
        <w:rPr>
          <w:sz w:val="24"/>
          <w:szCs w:val="24"/>
        </w:rPr>
      </w:pPr>
      <w:r w:rsidRPr="0095447B">
        <w:rPr>
          <w:sz w:val="24"/>
          <w:szCs w:val="24"/>
        </w:rPr>
        <w:t xml:space="preserve"> - Cruise control</w:t>
      </w:r>
    </w:p>
    <w:p w:rsidR="00677C03" w:rsidRPr="0095447B" w:rsidRDefault="00677C03" w:rsidP="00677C03">
      <w:pPr>
        <w:ind w:left="360" w:firstLine="720"/>
        <w:rPr>
          <w:sz w:val="24"/>
          <w:szCs w:val="24"/>
        </w:rPr>
      </w:pPr>
      <w:r w:rsidRPr="0095447B">
        <w:rPr>
          <w:sz w:val="24"/>
          <w:szCs w:val="24"/>
        </w:rPr>
        <w:t xml:space="preserve"> - Front and rear heat, air conditioning</w:t>
      </w:r>
    </w:p>
    <w:p w:rsidR="00677C03" w:rsidRPr="0095447B" w:rsidRDefault="00677C03" w:rsidP="00677C03">
      <w:pPr>
        <w:ind w:left="360" w:firstLine="720"/>
        <w:rPr>
          <w:sz w:val="24"/>
          <w:szCs w:val="24"/>
        </w:rPr>
      </w:pPr>
      <w:r w:rsidRPr="0095447B">
        <w:rPr>
          <w:sz w:val="24"/>
          <w:szCs w:val="24"/>
        </w:rPr>
        <w:t xml:space="preserve"> - Auxiliary rear axle</w:t>
      </w:r>
    </w:p>
    <w:p w:rsidR="00677C03" w:rsidRPr="0095447B" w:rsidRDefault="00677C03" w:rsidP="00677C03">
      <w:pPr>
        <w:ind w:left="360" w:firstLine="720"/>
        <w:rPr>
          <w:sz w:val="24"/>
          <w:szCs w:val="24"/>
        </w:rPr>
      </w:pPr>
      <w:r w:rsidRPr="0095447B">
        <w:rPr>
          <w:sz w:val="24"/>
          <w:szCs w:val="24"/>
        </w:rPr>
        <w:t xml:space="preserve"> - 7.5 L V8 engine</w:t>
      </w:r>
    </w:p>
    <w:p w:rsidR="00677C03" w:rsidRPr="0095447B" w:rsidRDefault="00677C03" w:rsidP="00677C03">
      <w:pPr>
        <w:rPr>
          <w:sz w:val="24"/>
          <w:szCs w:val="24"/>
        </w:rPr>
      </w:pPr>
    </w:p>
    <w:p w:rsidR="00677C03" w:rsidRPr="0095447B" w:rsidRDefault="00677C03" w:rsidP="00677C03">
      <w:pPr>
        <w:pStyle w:val="ListParagraph"/>
        <w:numPr>
          <w:ilvl w:val="0"/>
          <w:numId w:val="3"/>
        </w:numPr>
        <w:rPr>
          <w:sz w:val="24"/>
          <w:szCs w:val="24"/>
        </w:rPr>
      </w:pPr>
      <w:r w:rsidRPr="0095447B">
        <w:rPr>
          <w:sz w:val="24"/>
          <w:szCs w:val="24"/>
        </w:rPr>
        <w:t xml:space="preserve">The Board of Park Commissioners reserves the right to reject any and all offers and to waive technicalities or to accept such as may be determined to be for the best interests of the Bismarck Parks and Recreation District. </w:t>
      </w:r>
    </w:p>
    <w:p w:rsidR="00677C03" w:rsidRPr="0095447B" w:rsidRDefault="00677C03" w:rsidP="00677C03">
      <w:pPr>
        <w:pStyle w:val="ListParagraph"/>
        <w:rPr>
          <w:sz w:val="24"/>
          <w:szCs w:val="24"/>
        </w:rPr>
      </w:pPr>
    </w:p>
    <w:p w:rsidR="00677C03" w:rsidRPr="0095447B" w:rsidRDefault="00677C03" w:rsidP="00677C03">
      <w:pPr>
        <w:pStyle w:val="ListParagraph"/>
        <w:numPr>
          <w:ilvl w:val="0"/>
          <w:numId w:val="3"/>
        </w:numPr>
        <w:rPr>
          <w:sz w:val="24"/>
          <w:szCs w:val="24"/>
        </w:rPr>
      </w:pPr>
      <w:r w:rsidRPr="0095447B">
        <w:rPr>
          <w:sz w:val="24"/>
          <w:szCs w:val="24"/>
        </w:rPr>
        <w:t>Parties interested in inspecting these vehicles may call 701-222-6464. Vehicles may be inspected at 605 West Arbor Avenue between 8 a.m. to 3:00 p.m. Monday through Friday.</w:t>
      </w:r>
    </w:p>
    <w:p w:rsidR="00677C03" w:rsidRPr="0095447B" w:rsidRDefault="00677C03" w:rsidP="00677C03">
      <w:pPr>
        <w:pStyle w:val="ListParagraph"/>
        <w:rPr>
          <w:sz w:val="24"/>
          <w:szCs w:val="24"/>
        </w:rPr>
      </w:pPr>
    </w:p>
    <w:p w:rsidR="00677C03" w:rsidRDefault="00677C03" w:rsidP="00EE495B">
      <w:pPr>
        <w:pStyle w:val="ListParagraph"/>
        <w:numPr>
          <w:ilvl w:val="0"/>
          <w:numId w:val="3"/>
        </w:numPr>
        <w:autoSpaceDE w:val="0"/>
        <w:autoSpaceDN w:val="0"/>
        <w:adjustRightInd w:val="0"/>
        <w:rPr>
          <w:sz w:val="24"/>
          <w:szCs w:val="24"/>
        </w:rPr>
      </w:pPr>
      <w:r w:rsidRPr="0095447B">
        <w:rPr>
          <w:sz w:val="24"/>
          <w:szCs w:val="24"/>
        </w:rPr>
        <w:t>The buyer accepts this vehicle in the current "AS-IS" condition and waiv</w:t>
      </w:r>
      <w:r w:rsidR="003E5C4F">
        <w:rPr>
          <w:sz w:val="24"/>
          <w:szCs w:val="24"/>
        </w:rPr>
        <w:t xml:space="preserve">es all warranties including </w:t>
      </w:r>
      <w:r w:rsidRPr="0095447B">
        <w:rPr>
          <w:sz w:val="24"/>
          <w:szCs w:val="24"/>
        </w:rPr>
        <w:t xml:space="preserve">any implied warranties about vehicle fitness or merchantability. The seller assumes no responsibility for any repairs regardless of </w:t>
      </w:r>
      <w:r w:rsidR="003E5C4F">
        <w:rPr>
          <w:sz w:val="24"/>
          <w:szCs w:val="24"/>
        </w:rPr>
        <w:t>any</w:t>
      </w:r>
      <w:r w:rsidRPr="0095447B">
        <w:rPr>
          <w:sz w:val="24"/>
          <w:szCs w:val="24"/>
        </w:rPr>
        <w:t xml:space="preserve"> statements. </w:t>
      </w:r>
    </w:p>
    <w:p w:rsidR="00EE495B" w:rsidRPr="00EE495B" w:rsidRDefault="00EE495B" w:rsidP="00EE495B">
      <w:pPr>
        <w:pStyle w:val="ListParagraph"/>
        <w:rPr>
          <w:sz w:val="24"/>
          <w:szCs w:val="24"/>
        </w:rPr>
      </w:pPr>
    </w:p>
    <w:p w:rsidR="00EE495B" w:rsidRDefault="00EE495B" w:rsidP="00EE495B">
      <w:pPr>
        <w:autoSpaceDE w:val="0"/>
        <w:autoSpaceDN w:val="0"/>
        <w:adjustRightInd w:val="0"/>
        <w:rPr>
          <w:sz w:val="24"/>
          <w:szCs w:val="24"/>
        </w:rPr>
      </w:pPr>
    </w:p>
    <w:p w:rsidR="00EE495B" w:rsidRDefault="00EE495B" w:rsidP="00EE495B">
      <w:pPr>
        <w:autoSpaceDE w:val="0"/>
        <w:autoSpaceDN w:val="0"/>
        <w:adjustRightInd w:val="0"/>
        <w:rPr>
          <w:sz w:val="24"/>
          <w:szCs w:val="24"/>
        </w:rPr>
      </w:pPr>
    </w:p>
    <w:p w:rsidR="00EE495B" w:rsidRDefault="00EE495B" w:rsidP="00EE495B">
      <w:pPr>
        <w:autoSpaceDE w:val="0"/>
        <w:autoSpaceDN w:val="0"/>
        <w:adjustRightInd w:val="0"/>
        <w:rPr>
          <w:sz w:val="24"/>
          <w:szCs w:val="24"/>
        </w:rPr>
      </w:pPr>
    </w:p>
    <w:p w:rsidR="00EE495B" w:rsidRDefault="00EE495B" w:rsidP="00EE495B">
      <w:pPr>
        <w:autoSpaceDE w:val="0"/>
        <w:autoSpaceDN w:val="0"/>
        <w:adjustRightInd w:val="0"/>
        <w:rPr>
          <w:sz w:val="24"/>
          <w:szCs w:val="24"/>
        </w:rPr>
      </w:pPr>
    </w:p>
    <w:p w:rsidR="00EE495B" w:rsidRDefault="00EE495B" w:rsidP="00EE495B">
      <w:pPr>
        <w:autoSpaceDE w:val="0"/>
        <w:autoSpaceDN w:val="0"/>
        <w:adjustRightInd w:val="0"/>
        <w:rPr>
          <w:sz w:val="24"/>
          <w:szCs w:val="24"/>
        </w:rPr>
      </w:pPr>
    </w:p>
    <w:p w:rsidR="00EE495B" w:rsidRPr="00EE495B" w:rsidRDefault="00EE495B" w:rsidP="00EE495B">
      <w:pPr>
        <w:autoSpaceDE w:val="0"/>
        <w:autoSpaceDN w:val="0"/>
        <w:adjustRightInd w:val="0"/>
        <w:rPr>
          <w:sz w:val="24"/>
          <w:szCs w:val="24"/>
        </w:rPr>
      </w:pPr>
    </w:p>
    <w:p w:rsidR="00677C03" w:rsidRDefault="00677C03" w:rsidP="00677C03">
      <w:pPr>
        <w:pStyle w:val="ListParagraph"/>
        <w:rPr>
          <w:sz w:val="24"/>
          <w:szCs w:val="24"/>
        </w:rPr>
      </w:pPr>
    </w:p>
    <w:p w:rsidR="00677C03" w:rsidRDefault="00677C03" w:rsidP="00677C03">
      <w:pPr>
        <w:pStyle w:val="ListParagraph"/>
        <w:rPr>
          <w:sz w:val="24"/>
          <w:szCs w:val="24"/>
        </w:rPr>
      </w:pPr>
    </w:p>
    <w:p w:rsidR="00677C03" w:rsidRDefault="00677C03" w:rsidP="00677C03">
      <w:pPr>
        <w:pStyle w:val="ListParagraph"/>
        <w:rPr>
          <w:sz w:val="24"/>
          <w:szCs w:val="24"/>
        </w:rPr>
      </w:pPr>
    </w:p>
    <w:p w:rsidR="00677C03" w:rsidRPr="00E869F4" w:rsidRDefault="00677C03" w:rsidP="00677C03">
      <w:pPr>
        <w:jc w:val="center"/>
        <w:rPr>
          <w:b/>
          <w:sz w:val="24"/>
          <w:szCs w:val="24"/>
        </w:rPr>
      </w:pPr>
      <w:r w:rsidRPr="00E869F4">
        <w:rPr>
          <w:b/>
          <w:sz w:val="24"/>
          <w:szCs w:val="24"/>
        </w:rPr>
        <w:lastRenderedPageBreak/>
        <w:t xml:space="preserve">Bismarck Parks and Recreation District </w:t>
      </w:r>
    </w:p>
    <w:p w:rsidR="00677C03" w:rsidRDefault="0000485D" w:rsidP="00677C03">
      <w:pPr>
        <w:jc w:val="center"/>
        <w:rPr>
          <w:b/>
          <w:sz w:val="24"/>
          <w:szCs w:val="24"/>
        </w:rPr>
      </w:pPr>
      <w:r>
        <w:rPr>
          <w:b/>
          <w:sz w:val="24"/>
          <w:szCs w:val="24"/>
        </w:rPr>
        <w:t>Offer</w:t>
      </w:r>
      <w:r w:rsidR="00677C03">
        <w:rPr>
          <w:b/>
          <w:sz w:val="24"/>
          <w:szCs w:val="24"/>
        </w:rPr>
        <w:t xml:space="preserve"> Form</w:t>
      </w:r>
      <w:r w:rsidR="00677C03" w:rsidRPr="00E869F4">
        <w:rPr>
          <w:b/>
          <w:sz w:val="24"/>
          <w:szCs w:val="24"/>
        </w:rPr>
        <w:t xml:space="preserve"> – 1991 Ford Econ Busses </w:t>
      </w:r>
    </w:p>
    <w:p w:rsidR="00677C03" w:rsidRDefault="00677C03" w:rsidP="00677C03">
      <w:pPr>
        <w:rPr>
          <w:b/>
          <w:sz w:val="24"/>
          <w:szCs w:val="24"/>
        </w:rPr>
      </w:pPr>
    </w:p>
    <w:p w:rsidR="00677C03" w:rsidRPr="002442CA" w:rsidRDefault="00677C03" w:rsidP="00677C03">
      <w:pPr>
        <w:rPr>
          <w:b/>
          <w:sz w:val="24"/>
          <w:szCs w:val="24"/>
        </w:rPr>
      </w:pPr>
      <w:r w:rsidRPr="002442CA">
        <w:rPr>
          <w:b/>
          <w:sz w:val="24"/>
          <w:szCs w:val="24"/>
        </w:rPr>
        <w:t>Minimum price: $1,500 per unit</w:t>
      </w:r>
      <w:r w:rsidR="0000485D">
        <w:rPr>
          <w:b/>
          <w:sz w:val="24"/>
          <w:szCs w:val="24"/>
        </w:rPr>
        <w:t xml:space="preserve"> </w:t>
      </w:r>
    </w:p>
    <w:p w:rsidR="00677C03" w:rsidRPr="004E1F2E" w:rsidRDefault="00677C03" w:rsidP="00677C03">
      <w:pPr>
        <w:rPr>
          <w:sz w:val="24"/>
          <w:szCs w:val="24"/>
        </w:rPr>
      </w:pPr>
    </w:p>
    <w:tbl>
      <w:tblPr>
        <w:tblStyle w:val="TableGrid"/>
        <w:tblW w:w="9355" w:type="dxa"/>
        <w:tblLook w:val="04A0" w:firstRow="1" w:lastRow="0" w:firstColumn="1" w:lastColumn="0" w:noHBand="0" w:noVBand="1"/>
      </w:tblPr>
      <w:tblGrid>
        <w:gridCol w:w="4855"/>
        <w:gridCol w:w="4500"/>
      </w:tblGrid>
      <w:tr w:rsidR="00E03F9A" w:rsidTr="00E03F9A">
        <w:tc>
          <w:tcPr>
            <w:tcW w:w="4855" w:type="dxa"/>
            <w:shd w:val="clear" w:color="auto" w:fill="D9D9D9" w:themeFill="background1" w:themeFillShade="D9"/>
          </w:tcPr>
          <w:p w:rsidR="00E03F9A" w:rsidRDefault="00E03F9A" w:rsidP="002442CA">
            <w:pPr>
              <w:jc w:val="center"/>
              <w:rPr>
                <w:b/>
                <w:sz w:val="24"/>
                <w:szCs w:val="24"/>
              </w:rPr>
            </w:pPr>
            <w:r w:rsidRPr="00E869F4">
              <w:rPr>
                <w:b/>
                <w:sz w:val="24"/>
                <w:szCs w:val="24"/>
              </w:rPr>
              <w:t>Offer Unit A</w:t>
            </w:r>
            <w:r>
              <w:rPr>
                <w:b/>
                <w:sz w:val="24"/>
                <w:szCs w:val="24"/>
              </w:rPr>
              <w:t xml:space="preserve"> </w:t>
            </w:r>
          </w:p>
          <w:p w:rsidR="00E03F9A" w:rsidRDefault="00E03F9A" w:rsidP="002442CA">
            <w:pPr>
              <w:jc w:val="center"/>
              <w:rPr>
                <w:b/>
                <w:sz w:val="24"/>
                <w:szCs w:val="24"/>
              </w:rPr>
            </w:pPr>
            <w:r>
              <w:rPr>
                <w:b/>
                <w:sz w:val="24"/>
                <w:szCs w:val="24"/>
              </w:rPr>
              <w:t>License # G88869</w:t>
            </w:r>
          </w:p>
          <w:p w:rsidR="00E03F9A" w:rsidRPr="00E869F4" w:rsidRDefault="00E03F9A" w:rsidP="002442CA">
            <w:pPr>
              <w:jc w:val="center"/>
              <w:rPr>
                <w:b/>
                <w:sz w:val="24"/>
                <w:szCs w:val="24"/>
              </w:rPr>
            </w:pPr>
            <w:r>
              <w:rPr>
                <w:b/>
                <w:sz w:val="24"/>
                <w:szCs w:val="24"/>
              </w:rPr>
              <w:t>American Legion Bus</w:t>
            </w:r>
          </w:p>
        </w:tc>
        <w:tc>
          <w:tcPr>
            <w:tcW w:w="4500" w:type="dxa"/>
            <w:shd w:val="clear" w:color="auto" w:fill="D9D9D9" w:themeFill="background1" w:themeFillShade="D9"/>
          </w:tcPr>
          <w:p w:rsidR="00E03F9A" w:rsidRDefault="00E03F9A" w:rsidP="002442CA">
            <w:pPr>
              <w:jc w:val="center"/>
              <w:rPr>
                <w:b/>
                <w:sz w:val="24"/>
                <w:szCs w:val="24"/>
              </w:rPr>
            </w:pPr>
            <w:r w:rsidRPr="00E869F4">
              <w:rPr>
                <w:b/>
                <w:sz w:val="24"/>
                <w:szCs w:val="24"/>
              </w:rPr>
              <w:t>Offer Unit B</w:t>
            </w:r>
          </w:p>
          <w:p w:rsidR="00E03F9A" w:rsidRDefault="00E03F9A" w:rsidP="002442CA">
            <w:pPr>
              <w:jc w:val="center"/>
              <w:rPr>
                <w:b/>
                <w:sz w:val="24"/>
                <w:szCs w:val="24"/>
              </w:rPr>
            </w:pPr>
            <w:r>
              <w:rPr>
                <w:b/>
                <w:sz w:val="24"/>
                <w:szCs w:val="24"/>
              </w:rPr>
              <w:t>License # G88688</w:t>
            </w:r>
          </w:p>
          <w:p w:rsidR="00E03F9A" w:rsidRPr="00E869F4" w:rsidRDefault="00E03F9A" w:rsidP="002442CA">
            <w:pPr>
              <w:jc w:val="center"/>
              <w:rPr>
                <w:b/>
                <w:sz w:val="24"/>
                <w:szCs w:val="24"/>
              </w:rPr>
            </w:pPr>
            <w:r>
              <w:rPr>
                <w:b/>
                <w:sz w:val="24"/>
                <w:szCs w:val="24"/>
              </w:rPr>
              <w:t>VFW Bus</w:t>
            </w:r>
          </w:p>
        </w:tc>
      </w:tr>
      <w:tr w:rsidR="00E03F9A" w:rsidTr="00E03F9A">
        <w:trPr>
          <w:trHeight w:val="1440"/>
        </w:trPr>
        <w:tc>
          <w:tcPr>
            <w:tcW w:w="4855" w:type="dxa"/>
            <w:vAlign w:val="bottom"/>
          </w:tcPr>
          <w:p w:rsidR="00E03F9A" w:rsidRDefault="00E03F9A" w:rsidP="002442CA">
            <w:pPr>
              <w:rPr>
                <w:sz w:val="24"/>
                <w:szCs w:val="24"/>
              </w:rPr>
            </w:pPr>
            <w:r>
              <w:rPr>
                <w:sz w:val="24"/>
                <w:szCs w:val="24"/>
              </w:rPr>
              <w:t>$</w:t>
            </w:r>
          </w:p>
        </w:tc>
        <w:tc>
          <w:tcPr>
            <w:tcW w:w="4500" w:type="dxa"/>
            <w:vAlign w:val="bottom"/>
          </w:tcPr>
          <w:p w:rsidR="00E03F9A" w:rsidRDefault="00E03F9A" w:rsidP="002442CA">
            <w:pPr>
              <w:rPr>
                <w:sz w:val="24"/>
                <w:szCs w:val="24"/>
              </w:rPr>
            </w:pPr>
            <w:r>
              <w:rPr>
                <w:sz w:val="24"/>
                <w:szCs w:val="24"/>
              </w:rPr>
              <w:t>$</w:t>
            </w:r>
          </w:p>
        </w:tc>
      </w:tr>
    </w:tbl>
    <w:p w:rsidR="00677C03" w:rsidRDefault="00677C03" w:rsidP="00677C03">
      <w:pPr>
        <w:autoSpaceDE w:val="0"/>
        <w:autoSpaceDN w:val="0"/>
        <w:adjustRightInd w:val="0"/>
        <w:rPr>
          <w:sz w:val="24"/>
          <w:szCs w:val="24"/>
        </w:rPr>
      </w:pPr>
    </w:p>
    <w:p w:rsidR="00677C03" w:rsidRDefault="00677C03" w:rsidP="00B71B23">
      <w:pPr>
        <w:autoSpaceDE w:val="0"/>
        <w:autoSpaceDN w:val="0"/>
        <w:adjustRightInd w:val="0"/>
        <w:rPr>
          <w:sz w:val="24"/>
          <w:szCs w:val="24"/>
        </w:rPr>
      </w:pPr>
      <w:r w:rsidRPr="0095447B">
        <w:rPr>
          <w:sz w:val="24"/>
          <w:szCs w:val="24"/>
        </w:rPr>
        <w:t>The buyer accepts this vehicle in the current "AS-IS" condition and wai</w:t>
      </w:r>
      <w:r w:rsidR="00B551C5">
        <w:rPr>
          <w:sz w:val="24"/>
          <w:szCs w:val="24"/>
        </w:rPr>
        <w:t>ves all warranties including</w:t>
      </w:r>
      <w:r w:rsidRPr="0095447B">
        <w:rPr>
          <w:sz w:val="24"/>
          <w:szCs w:val="24"/>
        </w:rPr>
        <w:t xml:space="preserve"> any implied warranties about vehicle fitness or merchantability. The seller assumes no responsibility for any repairs regardless of any statements. </w:t>
      </w:r>
    </w:p>
    <w:p w:rsidR="00B551C5" w:rsidRDefault="00B551C5" w:rsidP="00B71B23">
      <w:pPr>
        <w:autoSpaceDE w:val="0"/>
        <w:autoSpaceDN w:val="0"/>
        <w:adjustRightInd w:val="0"/>
        <w:rPr>
          <w:sz w:val="24"/>
          <w:szCs w:val="24"/>
        </w:rPr>
      </w:pPr>
    </w:p>
    <w:p w:rsidR="00B551C5" w:rsidRPr="0095447B" w:rsidRDefault="00B551C5" w:rsidP="00B71B23">
      <w:pPr>
        <w:autoSpaceDE w:val="0"/>
        <w:autoSpaceDN w:val="0"/>
        <w:adjustRightInd w:val="0"/>
        <w:rPr>
          <w:sz w:val="24"/>
          <w:szCs w:val="24"/>
        </w:rPr>
      </w:pPr>
      <w:r>
        <w:rPr>
          <w:sz w:val="24"/>
          <w:szCs w:val="24"/>
        </w:rPr>
        <w:t xml:space="preserve">Upon offer acceptance, the buyer will have until August 30, 2018 to make payment by cashier’s check.  Payments will be received  at Bismarck Parks and Recreation District, 400 East Front Avenue, Bismarck, ND 58504. </w:t>
      </w:r>
    </w:p>
    <w:p w:rsidR="00677C03" w:rsidRDefault="00677C03" w:rsidP="00677C03">
      <w:pPr>
        <w:jc w:val="center"/>
        <w:rPr>
          <w:sz w:val="24"/>
          <w:szCs w:val="24"/>
        </w:rPr>
      </w:pPr>
    </w:p>
    <w:p w:rsidR="00677C03" w:rsidRPr="00082F8D" w:rsidRDefault="00677C03" w:rsidP="00677C03">
      <w:pPr>
        <w:rPr>
          <w:sz w:val="24"/>
          <w:szCs w:val="24"/>
        </w:rPr>
      </w:pPr>
    </w:p>
    <w:tbl>
      <w:tblPr>
        <w:tblStyle w:val="TableGrid"/>
        <w:tblW w:w="9360" w:type="dxa"/>
        <w:tblLook w:val="04A0" w:firstRow="1" w:lastRow="0" w:firstColumn="1" w:lastColumn="0" w:noHBand="0" w:noVBand="1"/>
      </w:tblPr>
      <w:tblGrid>
        <w:gridCol w:w="3210"/>
        <w:gridCol w:w="1470"/>
        <w:gridCol w:w="1740"/>
        <w:gridCol w:w="2940"/>
      </w:tblGrid>
      <w:tr w:rsidR="00677C03" w:rsidRPr="00DB52DA" w:rsidTr="002442CA">
        <w:trPr>
          <w:trHeight w:val="864"/>
        </w:trPr>
        <w:tc>
          <w:tcPr>
            <w:tcW w:w="9360" w:type="dxa"/>
            <w:gridSpan w:val="4"/>
            <w:tcBorders>
              <w:top w:val="nil"/>
              <w:left w:val="nil"/>
              <w:bottom w:val="single" w:sz="4" w:space="0" w:color="auto"/>
              <w:right w:val="nil"/>
            </w:tcBorders>
            <w:vAlign w:val="bottom"/>
          </w:tcPr>
          <w:p w:rsidR="00677C03" w:rsidRPr="00DB52DA" w:rsidRDefault="00677C03" w:rsidP="002442CA">
            <w:pPr>
              <w:rPr>
                <w:sz w:val="28"/>
                <w:szCs w:val="28"/>
              </w:rPr>
            </w:pPr>
            <w:r>
              <w:rPr>
                <w:sz w:val="28"/>
                <w:szCs w:val="28"/>
              </w:rPr>
              <w:t>Business:</w:t>
            </w:r>
          </w:p>
        </w:tc>
      </w:tr>
      <w:tr w:rsidR="00677C03" w:rsidRPr="00DB52DA" w:rsidTr="002442CA">
        <w:trPr>
          <w:trHeight w:val="864"/>
        </w:trPr>
        <w:tc>
          <w:tcPr>
            <w:tcW w:w="9360" w:type="dxa"/>
            <w:gridSpan w:val="4"/>
            <w:tcBorders>
              <w:top w:val="single" w:sz="4" w:space="0" w:color="auto"/>
              <w:left w:val="nil"/>
              <w:bottom w:val="single" w:sz="4" w:space="0" w:color="auto"/>
              <w:right w:val="nil"/>
            </w:tcBorders>
            <w:vAlign w:val="bottom"/>
          </w:tcPr>
          <w:p w:rsidR="00677C03" w:rsidRPr="00DB52DA" w:rsidRDefault="00677C03" w:rsidP="002442CA">
            <w:pPr>
              <w:rPr>
                <w:sz w:val="28"/>
                <w:szCs w:val="28"/>
              </w:rPr>
            </w:pPr>
            <w:r>
              <w:rPr>
                <w:sz w:val="28"/>
                <w:szCs w:val="28"/>
              </w:rPr>
              <w:t>Contact Person:</w:t>
            </w:r>
          </w:p>
        </w:tc>
      </w:tr>
      <w:tr w:rsidR="00677C03" w:rsidRPr="00DB52DA" w:rsidTr="002442CA">
        <w:trPr>
          <w:trHeight w:val="864"/>
        </w:trPr>
        <w:tc>
          <w:tcPr>
            <w:tcW w:w="9360" w:type="dxa"/>
            <w:gridSpan w:val="4"/>
            <w:tcBorders>
              <w:top w:val="single" w:sz="4" w:space="0" w:color="auto"/>
              <w:left w:val="nil"/>
              <w:bottom w:val="single" w:sz="4" w:space="0" w:color="auto"/>
              <w:right w:val="nil"/>
            </w:tcBorders>
            <w:vAlign w:val="bottom"/>
          </w:tcPr>
          <w:p w:rsidR="00677C03" w:rsidRPr="00DB52DA" w:rsidRDefault="00677C03" w:rsidP="002442CA">
            <w:pPr>
              <w:rPr>
                <w:sz w:val="28"/>
                <w:szCs w:val="28"/>
              </w:rPr>
            </w:pPr>
            <w:r>
              <w:rPr>
                <w:sz w:val="28"/>
                <w:szCs w:val="28"/>
              </w:rPr>
              <w:t>Address:</w:t>
            </w:r>
          </w:p>
        </w:tc>
      </w:tr>
      <w:tr w:rsidR="00677C03" w:rsidRPr="00DB52DA" w:rsidTr="002442CA">
        <w:trPr>
          <w:trHeight w:val="864"/>
        </w:trPr>
        <w:tc>
          <w:tcPr>
            <w:tcW w:w="3210" w:type="dxa"/>
            <w:tcBorders>
              <w:top w:val="single" w:sz="4" w:space="0" w:color="auto"/>
              <w:left w:val="nil"/>
              <w:bottom w:val="single" w:sz="4" w:space="0" w:color="auto"/>
              <w:right w:val="nil"/>
            </w:tcBorders>
            <w:vAlign w:val="bottom"/>
          </w:tcPr>
          <w:p w:rsidR="00677C03" w:rsidRPr="00DB52DA" w:rsidRDefault="00677C03" w:rsidP="002442CA">
            <w:pPr>
              <w:rPr>
                <w:sz w:val="28"/>
                <w:szCs w:val="28"/>
              </w:rPr>
            </w:pPr>
            <w:r>
              <w:rPr>
                <w:sz w:val="28"/>
                <w:szCs w:val="28"/>
              </w:rPr>
              <w:t>City:</w:t>
            </w:r>
          </w:p>
        </w:tc>
        <w:tc>
          <w:tcPr>
            <w:tcW w:w="3210" w:type="dxa"/>
            <w:gridSpan w:val="2"/>
            <w:tcBorders>
              <w:top w:val="single" w:sz="4" w:space="0" w:color="auto"/>
              <w:left w:val="nil"/>
              <w:bottom w:val="single" w:sz="4" w:space="0" w:color="auto"/>
              <w:right w:val="nil"/>
            </w:tcBorders>
            <w:vAlign w:val="bottom"/>
          </w:tcPr>
          <w:p w:rsidR="00677C03" w:rsidRPr="00DB52DA" w:rsidRDefault="00677C03" w:rsidP="002442CA">
            <w:pPr>
              <w:rPr>
                <w:sz w:val="28"/>
                <w:szCs w:val="28"/>
              </w:rPr>
            </w:pPr>
            <w:r>
              <w:rPr>
                <w:sz w:val="28"/>
                <w:szCs w:val="28"/>
              </w:rPr>
              <w:t>State:</w:t>
            </w:r>
          </w:p>
        </w:tc>
        <w:tc>
          <w:tcPr>
            <w:tcW w:w="2940" w:type="dxa"/>
            <w:tcBorders>
              <w:top w:val="single" w:sz="4" w:space="0" w:color="auto"/>
              <w:left w:val="nil"/>
              <w:bottom w:val="single" w:sz="4" w:space="0" w:color="auto"/>
              <w:right w:val="nil"/>
            </w:tcBorders>
            <w:vAlign w:val="bottom"/>
          </w:tcPr>
          <w:p w:rsidR="00677C03" w:rsidRPr="00DB52DA" w:rsidRDefault="00677C03" w:rsidP="002442CA">
            <w:pPr>
              <w:rPr>
                <w:sz w:val="28"/>
                <w:szCs w:val="28"/>
              </w:rPr>
            </w:pPr>
            <w:r>
              <w:rPr>
                <w:sz w:val="28"/>
                <w:szCs w:val="28"/>
              </w:rPr>
              <w:t>Zip:</w:t>
            </w:r>
          </w:p>
        </w:tc>
      </w:tr>
      <w:tr w:rsidR="00677C03" w:rsidRPr="00DB52DA" w:rsidTr="002442CA">
        <w:trPr>
          <w:trHeight w:val="864"/>
        </w:trPr>
        <w:tc>
          <w:tcPr>
            <w:tcW w:w="4680" w:type="dxa"/>
            <w:gridSpan w:val="2"/>
            <w:tcBorders>
              <w:top w:val="single" w:sz="4" w:space="0" w:color="auto"/>
              <w:left w:val="nil"/>
              <w:bottom w:val="single" w:sz="4" w:space="0" w:color="auto"/>
              <w:right w:val="nil"/>
            </w:tcBorders>
            <w:vAlign w:val="bottom"/>
          </w:tcPr>
          <w:p w:rsidR="00677C03" w:rsidRPr="00DB52DA" w:rsidRDefault="00677C03" w:rsidP="002442CA">
            <w:pPr>
              <w:rPr>
                <w:sz w:val="28"/>
                <w:szCs w:val="28"/>
              </w:rPr>
            </w:pPr>
            <w:r>
              <w:rPr>
                <w:sz w:val="28"/>
                <w:szCs w:val="28"/>
              </w:rPr>
              <w:t>Phone (w):</w:t>
            </w:r>
          </w:p>
        </w:tc>
        <w:tc>
          <w:tcPr>
            <w:tcW w:w="4680" w:type="dxa"/>
            <w:gridSpan w:val="2"/>
            <w:tcBorders>
              <w:top w:val="single" w:sz="4" w:space="0" w:color="auto"/>
              <w:left w:val="nil"/>
              <w:bottom w:val="single" w:sz="4" w:space="0" w:color="auto"/>
              <w:right w:val="nil"/>
            </w:tcBorders>
            <w:vAlign w:val="bottom"/>
          </w:tcPr>
          <w:p w:rsidR="00677C03" w:rsidRPr="00DB52DA" w:rsidRDefault="00677C03" w:rsidP="002442CA">
            <w:pPr>
              <w:rPr>
                <w:sz w:val="28"/>
                <w:szCs w:val="28"/>
              </w:rPr>
            </w:pPr>
            <w:r>
              <w:rPr>
                <w:sz w:val="28"/>
                <w:szCs w:val="28"/>
              </w:rPr>
              <w:t>Phone (c):</w:t>
            </w:r>
          </w:p>
        </w:tc>
      </w:tr>
      <w:tr w:rsidR="00677C03" w:rsidTr="002442CA">
        <w:trPr>
          <w:trHeight w:val="864"/>
        </w:trPr>
        <w:tc>
          <w:tcPr>
            <w:tcW w:w="9360" w:type="dxa"/>
            <w:gridSpan w:val="4"/>
            <w:tcBorders>
              <w:top w:val="single" w:sz="4" w:space="0" w:color="auto"/>
              <w:left w:val="nil"/>
              <w:bottom w:val="single" w:sz="4" w:space="0" w:color="auto"/>
              <w:right w:val="nil"/>
            </w:tcBorders>
            <w:vAlign w:val="bottom"/>
          </w:tcPr>
          <w:p w:rsidR="00677C03" w:rsidRDefault="00677C03" w:rsidP="002442CA">
            <w:pPr>
              <w:rPr>
                <w:sz w:val="28"/>
                <w:szCs w:val="28"/>
              </w:rPr>
            </w:pPr>
            <w:r>
              <w:rPr>
                <w:sz w:val="28"/>
                <w:szCs w:val="28"/>
              </w:rPr>
              <w:t xml:space="preserve">Email Address: </w:t>
            </w:r>
          </w:p>
        </w:tc>
      </w:tr>
      <w:tr w:rsidR="00677C03" w:rsidTr="002442CA">
        <w:trPr>
          <w:trHeight w:val="864"/>
        </w:trPr>
        <w:tc>
          <w:tcPr>
            <w:tcW w:w="6420" w:type="dxa"/>
            <w:gridSpan w:val="3"/>
            <w:tcBorders>
              <w:top w:val="single" w:sz="4" w:space="0" w:color="auto"/>
              <w:left w:val="nil"/>
              <w:bottom w:val="single" w:sz="4" w:space="0" w:color="auto"/>
              <w:right w:val="nil"/>
            </w:tcBorders>
            <w:vAlign w:val="bottom"/>
          </w:tcPr>
          <w:p w:rsidR="00677C03" w:rsidRDefault="00677C03" w:rsidP="002442CA">
            <w:pPr>
              <w:rPr>
                <w:sz w:val="28"/>
                <w:szCs w:val="28"/>
              </w:rPr>
            </w:pPr>
            <w:r>
              <w:rPr>
                <w:sz w:val="28"/>
                <w:szCs w:val="28"/>
              </w:rPr>
              <w:t>Signature:</w:t>
            </w:r>
          </w:p>
        </w:tc>
        <w:tc>
          <w:tcPr>
            <w:tcW w:w="2940" w:type="dxa"/>
            <w:tcBorders>
              <w:top w:val="single" w:sz="4" w:space="0" w:color="auto"/>
              <w:left w:val="nil"/>
              <w:bottom w:val="single" w:sz="4" w:space="0" w:color="auto"/>
              <w:right w:val="nil"/>
            </w:tcBorders>
            <w:vAlign w:val="bottom"/>
          </w:tcPr>
          <w:p w:rsidR="00677C03" w:rsidRDefault="00677C03" w:rsidP="002442CA">
            <w:pPr>
              <w:rPr>
                <w:sz w:val="28"/>
                <w:szCs w:val="28"/>
              </w:rPr>
            </w:pPr>
            <w:r>
              <w:rPr>
                <w:sz w:val="28"/>
                <w:szCs w:val="28"/>
              </w:rPr>
              <w:t>Date:</w:t>
            </w:r>
          </w:p>
        </w:tc>
      </w:tr>
    </w:tbl>
    <w:p w:rsidR="00B26A1B" w:rsidRPr="00B26A1B" w:rsidRDefault="00B26A1B" w:rsidP="00677C03">
      <w:pPr>
        <w:rPr>
          <w:sz w:val="24"/>
          <w:szCs w:val="24"/>
        </w:rPr>
      </w:pPr>
    </w:p>
    <w:sectPr w:rsidR="00B26A1B" w:rsidRPr="00B26A1B" w:rsidSect="00677C03">
      <w:pgSz w:w="12240" w:h="15840"/>
      <w:pgMar w:top="135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961696"/>
    <w:multiLevelType w:val="hybridMultilevel"/>
    <w:tmpl w:val="619CF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2E586B"/>
    <w:multiLevelType w:val="hybridMultilevel"/>
    <w:tmpl w:val="8C54E58C"/>
    <w:lvl w:ilvl="0" w:tplc="27DA53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6E5E86"/>
    <w:multiLevelType w:val="hybridMultilevel"/>
    <w:tmpl w:val="D668F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0F685A"/>
    <w:multiLevelType w:val="singleLevel"/>
    <w:tmpl w:val="992A8952"/>
    <w:lvl w:ilvl="0">
      <w:start w:val="1"/>
      <w:numFmt w:val="decimal"/>
      <w:lvlText w:val="%1."/>
      <w:lvlJc w:val="left"/>
      <w:pPr>
        <w:ind w:left="720" w:hanging="360"/>
      </w:pPr>
      <w:rPr>
        <w:sz w:val="22"/>
        <w:szCs w:val="22"/>
      </w:rPr>
    </w:lvl>
  </w:abstractNum>
  <w:abstractNum w:abstractNumId="4" w15:restartNumberingAfterBreak="0">
    <w:nsid w:val="71580013"/>
    <w:multiLevelType w:val="hybridMultilevel"/>
    <w:tmpl w:val="234C5DD6"/>
    <w:lvl w:ilvl="0" w:tplc="27DA53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DA32E9"/>
    <w:multiLevelType w:val="hybridMultilevel"/>
    <w:tmpl w:val="64CA15E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4"/>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A1B"/>
    <w:rsid w:val="0000485D"/>
    <w:rsid w:val="00036EAF"/>
    <w:rsid w:val="00082F8D"/>
    <w:rsid w:val="000C64E2"/>
    <w:rsid w:val="001838D7"/>
    <w:rsid w:val="002442CA"/>
    <w:rsid w:val="00247EFD"/>
    <w:rsid w:val="00264DD1"/>
    <w:rsid w:val="00291B69"/>
    <w:rsid w:val="003868E9"/>
    <w:rsid w:val="003E31A0"/>
    <w:rsid w:val="003E5C4F"/>
    <w:rsid w:val="00446288"/>
    <w:rsid w:val="004573A3"/>
    <w:rsid w:val="005B2A7F"/>
    <w:rsid w:val="005F2238"/>
    <w:rsid w:val="00677C03"/>
    <w:rsid w:val="0073768F"/>
    <w:rsid w:val="00952B62"/>
    <w:rsid w:val="00A16830"/>
    <w:rsid w:val="00A37217"/>
    <w:rsid w:val="00AA3996"/>
    <w:rsid w:val="00AF1F4B"/>
    <w:rsid w:val="00B26A1B"/>
    <w:rsid w:val="00B551C5"/>
    <w:rsid w:val="00B71B23"/>
    <w:rsid w:val="00C2741F"/>
    <w:rsid w:val="00C776D5"/>
    <w:rsid w:val="00C833E7"/>
    <w:rsid w:val="00C866E1"/>
    <w:rsid w:val="00DA77EC"/>
    <w:rsid w:val="00DB303F"/>
    <w:rsid w:val="00DB5524"/>
    <w:rsid w:val="00DB6EDF"/>
    <w:rsid w:val="00DE6318"/>
    <w:rsid w:val="00E03F9A"/>
    <w:rsid w:val="00E14E9A"/>
    <w:rsid w:val="00E633F9"/>
    <w:rsid w:val="00E869F4"/>
    <w:rsid w:val="00EE495B"/>
    <w:rsid w:val="00F26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054802-3A38-4FC9-AE31-A7080AD31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2F8D"/>
    <w:pPr>
      <w:ind w:left="720"/>
      <w:contextualSpacing/>
    </w:pPr>
  </w:style>
  <w:style w:type="table" w:styleId="TableGrid">
    <w:name w:val="Table Grid"/>
    <w:basedOn w:val="TableNormal"/>
    <w:uiPriority w:val="59"/>
    <w:rsid w:val="00E86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587</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Landa Boyd</dc:creator>
  <cp:keywords/>
  <dc:description/>
  <cp:lastModifiedBy>Shannon</cp:lastModifiedBy>
  <cp:revision>2</cp:revision>
  <dcterms:created xsi:type="dcterms:W3CDTF">2018-08-20T15:26:00Z</dcterms:created>
  <dcterms:modified xsi:type="dcterms:W3CDTF">2018-08-20T15:26:00Z</dcterms:modified>
</cp:coreProperties>
</file>