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ontserrat" w:cs="Montserrat" w:eastAsia="Montserrat" w:hAnsi="Montserrat"/>
          <w:color w:val="22222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43.2" w:lineRule="auto"/>
        <w:rPr>
          <w:rFonts w:ascii="Arial" w:cs="Arial" w:eastAsia="Arial" w:hAnsi="Arial"/>
          <w:b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rtl w:val="0"/>
        </w:rPr>
        <w:t xml:space="preserve">RECREATIONAL PROGRAM DIRECTOR JOB DESCRIPTION</w:t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43.2" w:lineRule="auto"/>
        <w:rPr>
          <w:rFonts w:ascii="Arial" w:cs="Arial" w:eastAsia="Arial" w:hAnsi="Arial"/>
          <w:b w:val="1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343.2" w:lineRule="auto"/>
        <w:ind w:left="720" w:hanging="360"/>
        <w:rPr>
          <w:b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Lead our popular Recreational Program with main goal to create a positive soccer environment for all players, coaches and families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343.2" w:lineRule="auto"/>
        <w:ind w:left="720" w:hanging="360"/>
        <w:rPr>
          <w:b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Plan programming for the Recreation Program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343.2" w:lineRule="auto"/>
        <w:ind w:left="720" w:hanging="360"/>
        <w:rPr>
          <w:b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Manage Recreational Budget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343.2" w:lineRule="auto"/>
        <w:ind w:left="720" w:hanging="360"/>
        <w:rPr>
          <w:b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Implement and run all recreational seasons, indoor and outdoor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343.2" w:lineRule="auto"/>
        <w:ind w:left="720" w:hanging="360"/>
        <w:rPr>
          <w:b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Lead Recreational Team to plan, implement, and run season, practices &amp; games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343.2" w:lineRule="auto"/>
        <w:ind w:left="1440" w:hanging="360"/>
        <w:rPr>
          <w:b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Team Formation, Scheduling,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343.2" w:lineRule="auto"/>
        <w:ind w:left="720" w:hanging="360"/>
        <w:rPr>
          <w:b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Build strong relationships with stakeholders, local schools, and communities to promote the game of soccer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343.2" w:lineRule="auto"/>
        <w:ind w:left="720" w:hanging="360"/>
        <w:rPr>
          <w:b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Helps with other club events, including tournaments, clinics &amp; camps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343.2" w:lineRule="auto"/>
        <w:ind w:left="720" w:hanging="360"/>
        <w:rPr>
          <w:b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Works with the Competitive Director, Youth Programs Director, Executive Director, and Technical Director on timelines and tasks for successful execution of all programs.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80" w:line="343.2" w:lineRule="auto"/>
        <w:ind w:left="720" w:hanging="360"/>
        <w:rPr>
          <w:b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Be a presence on the field and in our community supporting the Recreation Program</w:t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43.2" w:lineRule="auto"/>
        <w:rPr>
          <w:rFonts w:ascii="Arial" w:cs="Arial" w:eastAsia="Arial" w:hAnsi="Arial"/>
          <w:b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43.2" w:lineRule="auto"/>
        <w:rPr>
          <w:rFonts w:ascii="Arial" w:cs="Arial" w:eastAsia="Arial" w:hAnsi="Arial"/>
          <w:b w:val="1"/>
          <w:color w:val="222222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COMPENSATION: This is a full-time, salaried position (40+ hours per week, including some nights/weekends). Busy months are March – June, August – October. Pay is DOE. There is health insurance reimbursement available.</w:t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43.2" w:lineRule="auto"/>
        <w:rPr>
          <w:rFonts w:ascii="Arial" w:cs="Arial" w:eastAsia="Arial" w:hAnsi="Arial"/>
          <w:b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43.2" w:lineRule="auto"/>
        <w:rPr>
          <w:rFonts w:ascii="Arial" w:cs="Arial" w:eastAsia="Arial" w:hAnsi="Arial"/>
          <w:b w:val="1"/>
          <w:color w:val="222222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MINIMUM JOB REQUIREMENTS: The successful candidate will have: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343.2" w:lineRule="auto"/>
        <w:ind w:left="720" w:hanging="360"/>
        <w:rPr>
          <w:b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Coaching experience with youth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343.2" w:lineRule="auto"/>
        <w:ind w:left="720" w:hanging="360"/>
        <w:rPr>
          <w:b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Organizational and customer service skills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80" w:line="343.2" w:lineRule="auto"/>
        <w:ind w:left="720" w:hanging="360"/>
        <w:rPr>
          <w:b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Experience with Microsoft Office products</w:t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43.2" w:lineRule="auto"/>
        <w:rPr>
          <w:rFonts w:ascii="Arial" w:cs="Arial" w:eastAsia="Arial" w:hAnsi="Arial"/>
          <w:b w:val="1"/>
          <w:color w:val="222222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IDEAL CANDIDATES: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343.2" w:lineRule="auto"/>
        <w:ind w:left="720" w:hanging="360"/>
        <w:rPr>
          <w:b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USSF Licensing, ideally youth or grassroots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343.2" w:lineRule="auto"/>
        <w:ind w:left="720" w:hanging="360"/>
        <w:rPr>
          <w:b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Elementary age sports background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80" w:line="343.2" w:lineRule="auto"/>
        <w:ind w:left="720" w:hanging="360"/>
        <w:rPr>
          <w:b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Experience with families with young children</w:t>
      </w:r>
    </w:p>
    <w:p w:rsidR="00000000" w:rsidDel="00000000" w:rsidP="00000000" w:rsidRDefault="00000000" w:rsidRPr="00000000" w14:paraId="0000001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43.2" w:lineRule="auto"/>
        <w:rPr>
          <w:rFonts w:ascii="Arial" w:cs="Arial" w:eastAsia="Arial" w:hAnsi="Arial"/>
          <w:b w:val="1"/>
          <w:color w:val="222222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EXPECTED OFFICE HOURS: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343.2" w:lineRule="auto"/>
        <w:ind w:left="720" w:hanging="360"/>
        <w:rPr>
          <w:b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Monday 11:30am -5pm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343.2" w:lineRule="auto"/>
        <w:ind w:left="720" w:hanging="360"/>
        <w:rPr>
          <w:b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Tuesday 9:30am-6pm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343.2" w:lineRule="auto"/>
        <w:ind w:left="720" w:hanging="360"/>
        <w:rPr>
          <w:b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Wednesday 9:30am-6pm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343.2" w:lineRule="auto"/>
        <w:ind w:left="720" w:hanging="360"/>
        <w:rPr>
          <w:b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Thursday 9:30am-6pm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80" w:line="343.2" w:lineRule="auto"/>
        <w:ind w:left="720" w:hanging="360"/>
        <w:rPr>
          <w:b w:val="1"/>
          <w:sz w:val="19"/>
          <w:szCs w:val="19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Friday 9:30am-12N</w:t>
      </w:r>
    </w:p>
    <w:p w:rsidR="00000000" w:rsidDel="00000000" w:rsidP="00000000" w:rsidRDefault="00000000" w:rsidRPr="00000000" w14:paraId="0000001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43.2" w:lineRule="auto"/>
        <w:rPr>
          <w:rFonts w:ascii="Arial" w:cs="Arial" w:eastAsia="Arial" w:hAnsi="Arial"/>
          <w:b w:val="1"/>
          <w:color w:val="222222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16"/>
          <w:szCs w:val="16"/>
          <w:rtl w:val="0"/>
        </w:rPr>
        <w:t xml:space="preserve">All candidates must complete SafeSport Training and pass background check before beginning employment and before an offer is officially made.</w:t>
      </w:r>
    </w:p>
    <w:p w:rsidR="00000000" w:rsidDel="00000000" w:rsidP="00000000" w:rsidRDefault="00000000" w:rsidRPr="00000000" w14:paraId="0000002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43.2" w:lineRule="auto"/>
        <w:rPr>
          <w:rFonts w:ascii="Arial" w:cs="Arial" w:eastAsia="Arial" w:hAnsi="Arial"/>
          <w:b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43.2" w:lineRule="auto"/>
        <w:rPr>
          <w:rFonts w:ascii="Arial" w:cs="Arial" w:eastAsia="Arial" w:hAnsi="Arial"/>
          <w:b w:val="1"/>
          <w:color w:val="22222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0"/>
          <w:szCs w:val="20"/>
          <w:rtl w:val="0"/>
        </w:rPr>
        <w:t xml:space="preserve">LINK TO APPLY: </w:t>
      </w:r>
      <w:hyperlink r:id="rId7">
        <w:r w:rsidDel="00000000" w:rsidR="00000000" w:rsidRPr="00000000">
          <w:rPr>
            <w:rFonts w:ascii="Arial" w:cs="Arial" w:eastAsia="Arial" w:hAnsi="Arial"/>
            <w:b w:val="1"/>
            <w:color w:val="1155cc"/>
            <w:sz w:val="20"/>
            <w:szCs w:val="20"/>
            <w:u w:val="single"/>
            <w:rtl w:val="0"/>
          </w:rPr>
          <w:t xml:space="preserve">https://tricityunited.bamboohr.com/jobs/view.php?id=41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00" w:before="200" w:line="343.2" w:lineRule="auto"/>
        <w:rPr>
          <w:rFonts w:ascii="Montserrat" w:cs="Montserrat" w:eastAsia="Montserrat" w:hAnsi="Montserrat"/>
          <w:sz w:val="38"/>
          <w:szCs w:val="38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40" w:top="1440" w:left="1440" w:right="1440" w:header="576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EB Garamond" w:cs="EB Garamond" w:eastAsia="EB Garamond" w:hAnsi="EB Garamond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TRI-CITY UNITED SOCCER CLUB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-369557</wp:posOffset>
          </wp:positionH>
          <wp:positionV relativeFrom="paragraph">
            <wp:posOffset>-184180</wp:posOffset>
          </wp:positionV>
          <wp:extent cx="690245" cy="884555"/>
          <wp:effectExtent b="0" l="0" r="0" t="0"/>
          <wp:wrapSquare wrapText="bothSides" distB="0" distT="0" distL="114300" distR="114300"/>
          <wp:docPr descr="Logo, company name&#10;&#10;Description automatically generated" id="24" name="image1.jpg"/>
          <a:graphic>
            <a:graphicData uri="http://schemas.openxmlformats.org/drawingml/2006/picture">
              <pic:pic>
                <pic:nvPicPr>
                  <pic:cNvPr descr="Logo, company name&#10;&#10;Description automatically generated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0245" cy="88455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2761 12</w:t>
    </w: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superscript"/>
        <w:rtl w:val="0"/>
      </w:rPr>
      <w:t xml:space="preserve">th</w:t>
    </w: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Ave S, Fargo, ND 58103</w:t>
      <w:tab/>
      <w:tab/>
      <w:t xml:space="preserve">        info@tricityunited.org</w:t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Phone: 701-205-1357</w:t>
      <w:tab/>
      <w:tab/>
      <w:t xml:space="preserve">www.tricityunited.org</w:t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color w:val="222222"/>
        <w:sz w:val="23"/>
        <w:szCs w:val="23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6211E2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211E2"/>
  </w:style>
  <w:style w:type="paragraph" w:styleId="Footer">
    <w:name w:val="footer"/>
    <w:basedOn w:val="Normal"/>
    <w:link w:val="FooterChar"/>
    <w:uiPriority w:val="99"/>
    <w:unhideWhenUsed w:val="1"/>
    <w:rsid w:val="006211E2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211E2"/>
  </w:style>
  <w:style w:type="character" w:styleId="Hyperlink">
    <w:name w:val="Hyperlink"/>
    <w:basedOn w:val="DefaultParagraphFont"/>
    <w:uiPriority w:val="99"/>
    <w:unhideWhenUsed w:val="1"/>
    <w:rsid w:val="006211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211E2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B201C6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tricityunited.bamboohr.com/jobs/view.php?id=41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RuktiYpE6bow14qgB9B2aZgchw==">AMUW2mXEFH7wJdTzqjo9YXpuba29K0hUa3axklqQfpzI32bX96Hfz7so7CUpF22xnB/vDz5Jb3TvMAxSKsSM4TGqRYgRbxeT7mWL6bzSRm2gUM+QpZtXOj0=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2020-10-26T17:38:00Z</dcterms:created>
  <dc:creator>Kari Thompson</dc:creator>
</cp:coreProperties>
</file>